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CA" w:rsidRPr="00FF10CA" w:rsidRDefault="00FF10CA" w:rsidP="00FF1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1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законы, регламентирующие проживание и работу иностранных граждан на территории Российской Федерации</w:t>
      </w:r>
    </w:p>
    <w:p w:rsidR="00FF10CA" w:rsidRPr="00FF10CA" w:rsidRDefault="00FF10CA" w:rsidP="00FF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FF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115: Федеральный закон № 115 «О правовом положении иностранных граждан в Российской Федерации» (ред. от 29.06.2015, с изм. и доп., вступ. в силу с 11.07.2015)</w:t>
        </w:r>
      </w:hyperlink>
    </w:p>
    <w:p w:rsidR="003F0B7F" w:rsidRPr="00FF10CA" w:rsidRDefault="00FF10CA">
      <w:pPr>
        <w:rPr>
          <w:rFonts w:ascii="Times New Roman" w:hAnsi="Times New Roman" w:cs="Times New Roman"/>
          <w:sz w:val="24"/>
          <w:szCs w:val="24"/>
        </w:rPr>
      </w:pPr>
      <w:r w:rsidRPr="00FF1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F1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 109: Федеральный закон №109 «О миграционном учете иностранных граждан и лиц без гражданства в Российской Федерации» (ред. от 22.12.2014)</w:t>
        </w:r>
      </w:hyperlink>
    </w:p>
    <w:p w:rsidR="00FF10CA" w:rsidRPr="00FF10CA" w:rsidRDefault="00FF10CA" w:rsidP="00FF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FF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111: Федеральный закон N 111-ФЗ от 07.06.2017 года "О внесении изменений в Федеральный закон "О порядке выезда из Российской Федерации и въезда в Российскую Федерацию" и статью 6 Федерального закона "О правовом положении иностранных граждан в РФ"</w:t>
        </w:r>
      </w:hyperlink>
    </w:p>
    <w:p w:rsidR="00FF10CA" w:rsidRPr="00FF10CA" w:rsidRDefault="00FF10CA" w:rsidP="00FF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FF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114: Федеральный закон №114 «О порядке выезда из Российской Федерации и въезда в Российскую Федерацию» (ред. от 31.12.2014, с изм. от 12.03.2015)</w:t>
        </w:r>
      </w:hyperlink>
    </w:p>
    <w:p w:rsidR="00FF10CA" w:rsidRPr="00FF10CA" w:rsidRDefault="00FF10CA">
      <w:pPr>
        <w:rPr>
          <w:rFonts w:ascii="Times New Roman" w:hAnsi="Times New Roman" w:cs="Times New Roman"/>
          <w:sz w:val="24"/>
          <w:szCs w:val="24"/>
        </w:rPr>
      </w:pPr>
      <w:r w:rsidRPr="00FF1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FF1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 274: Федеральный закон от 01.07.2021 № 274-ФЗ "О внесении изменений в Федеральный закон "О правовом положении иностранных граждан в Российской Федерации" и Федеральный закон "О государственной дактилоскопической регистрации в Российской Федерации"</w:t>
        </w:r>
      </w:hyperlink>
    </w:p>
    <w:p w:rsidR="00FF10CA" w:rsidRPr="00FF10CA" w:rsidRDefault="00FF10CA">
      <w:pPr>
        <w:rPr>
          <w:rFonts w:ascii="Times New Roman" w:hAnsi="Times New Roman" w:cs="Times New Roman"/>
          <w:sz w:val="24"/>
          <w:szCs w:val="24"/>
        </w:rPr>
      </w:pPr>
      <w:r w:rsidRPr="00FF1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F1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РФ от 25.08.2021 № 1412 "О внесении изменений в Положение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</w:t>
        </w:r>
      </w:hyperlink>
    </w:p>
    <w:p w:rsidR="00FF10CA" w:rsidRPr="00FF10CA" w:rsidRDefault="00FF10CA">
      <w:pPr>
        <w:rPr>
          <w:rFonts w:ascii="Times New Roman" w:hAnsi="Times New Roman" w:cs="Times New Roman"/>
          <w:sz w:val="24"/>
          <w:szCs w:val="24"/>
        </w:rPr>
      </w:pPr>
      <w:r w:rsidRPr="00FF10CA">
        <w:rPr>
          <w:rFonts w:ascii="Times New Roman" w:hAnsi="Times New Roman" w:cs="Times New Roman"/>
          <w:sz w:val="24"/>
          <w:szCs w:val="24"/>
        </w:rPr>
        <w:t>- П</w:t>
      </w:r>
      <w:hyperlink r:id="rId11" w:history="1">
        <w:r w:rsidRPr="00FF1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риказ МВД РФ N856 от 10.12.2020 "Об утверждении Административного регламента МВД РФ по осуществлению миграционного учета иностранных граждан и лиц без гражданства в РФ, форм заявления о регистрации по месту жительства, заявления о снятии с регистрации"</w:t>
        </w:r>
      </w:hyperlink>
    </w:p>
    <w:p w:rsidR="00FF10CA" w:rsidRDefault="00FF10CA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F1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F10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МВД РФ N536 от 30.07.2020 (рег. 19.10.2020 г.) "Об утверждении формы ходатайства иностранного гражданина о привлечении его в качестве ВКС и порядок его заполнения, а также форм и порядков уведомления МВД РФ об осуществлении иностранными гражданами"</w:t>
        </w:r>
      </w:hyperlink>
    </w:p>
    <w:p w:rsidR="00B166C3" w:rsidRPr="00B166C3" w:rsidRDefault="00B16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6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B166C3">
        <w:rPr>
          <w:rFonts w:ascii="Times New Roman" w:hAnsi="Times New Roman" w:cs="Times New Roman"/>
          <w:sz w:val="24"/>
          <w:szCs w:val="24"/>
        </w:rPr>
        <w:t xml:space="preserve">В ТК РФ приему иностранных граждан на работу посвящена глава 50.1. Это статьи </w:t>
      </w:r>
      <w:hyperlink r:id="rId13" w:tgtFrame="_blank" w:history="1">
        <w:r w:rsidRPr="00B166C3">
          <w:rPr>
            <w:rFonts w:ascii="Times New Roman" w:hAnsi="Times New Roman" w:cs="Times New Roman"/>
            <w:bCs/>
            <w:sz w:val="24"/>
            <w:szCs w:val="24"/>
            <w:u w:val="single"/>
          </w:rPr>
          <w:t>327.1</w:t>
        </w:r>
      </w:hyperlink>
      <w:r w:rsidRPr="00B166C3">
        <w:rPr>
          <w:rFonts w:ascii="Times New Roman" w:hAnsi="Times New Roman" w:cs="Times New Roman"/>
          <w:sz w:val="24"/>
          <w:szCs w:val="24"/>
        </w:rPr>
        <w:t>–</w:t>
      </w:r>
      <w:hyperlink r:id="rId14" w:tgtFrame="_blank" w:history="1">
        <w:r w:rsidRPr="00B166C3">
          <w:rPr>
            <w:rFonts w:ascii="Times New Roman" w:hAnsi="Times New Roman" w:cs="Times New Roman"/>
            <w:bCs/>
            <w:sz w:val="24"/>
            <w:szCs w:val="24"/>
            <w:u w:val="single"/>
          </w:rPr>
          <w:t>327.7</w:t>
        </w:r>
      </w:hyperlink>
    </w:p>
    <w:p w:rsidR="00B166C3" w:rsidRPr="00B166C3" w:rsidRDefault="00B166C3">
      <w:pPr>
        <w:rPr>
          <w:rFonts w:ascii="Times New Roman" w:hAnsi="Times New Roman" w:cs="Times New Roman"/>
          <w:sz w:val="24"/>
          <w:szCs w:val="24"/>
        </w:rPr>
      </w:pPr>
      <w:r w:rsidRPr="00B166C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166C3">
        <w:rPr>
          <w:rFonts w:ascii="Times New Roman" w:hAnsi="Times New Roman" w:cs="Times New Roman"/>
          <w:sz w:val="24"/>
          <w:szCs w:val="24"/>
        </w:rPr>
        <w:t>Статьи 18.1</w:t>
      </w:r>
      <w:r w:rsidRPr="00B166C3">
        <w:rPr>
          <w:rFonts w:ascii="Times New Roman" w:hAnsi="Times New Roman" w:cs="Times New Roman"/>
          <w:sz w:val="24"/>
          <w:szCs w:val="24"/>
        </w:rPr>
        <w:t xml:space="preserve">5–18.19 КоАП устанавливают административную </w:t>
      </w:r>
      <w:r w:rsidRPr="00B166C3">
        <w:rPr>
          <w:rFonts w:ascii="Times New Roman" w:hAnsi="Times New Roman" w:cs="Times New Roman"/>
          <w:sz w:val="24"/>
          <w:szCs w:val="24"/>
        </w:rPr>
        <w:t>ответственность за нарушение правил приема на работу иностранных граждан и установленных законом ограничений по их трудоуст</w:t>
      </w:r>
      <w:bookmarkStart w:id="0" w:name="_GoBack"/>
      <w:bookmarkEnd w:id="0"/>
      <w:r w:rsidRPr="00B166C3">
        <w:rPr>
          <w:rFonts w:ascii="Times New Roman" w:hAnsi="Times New Roman" w:cs="Times New Roman"/>
          <w:sz w:val="24"/>
          <w:szCs w:val="24"/>
        </w:rPr>
        <w:t>ройству.</w:t>
      </w:r>
    </w:p>
    <w:sectPr w:rsidR="00B166C3" w:rsidRPr="00B1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7F1B"/>
    <w:multiLevelType w:val="multilevel"/>
    <w:tmpl w:val="FDE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D017D"/>
    <w:multiLevelType w:val="multilevel"/>
    <w:tmpl w:val="AB1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56875"/>
    <w:multiLevelType w:val="multilevel"/>
    <w:tmpl w:val="3DA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3"/>
    <w:rsid w:val="003F0B7F"/>
    <w:rsid w:val="00B166C3"/>
    <w:rsid w:val="00F737E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C2A0-B3E4-4C90-84FE-7F388B64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media.ru/migracionnoe-zakonodatelstvo-rf/federalnyj-zakon-114-o-poryadke-vyezda-iz-rossijskoj-federacii-i-vezda-v-rossijskuyu-federaciyu/" TargetMode="External"/><Relationship Id="rId13" Type="http://schemas.openxmlformats.org/officeDocument/2006/relationships/hyperlink" Target="https://profkadrovik.ru/articles/the-labour-code-of-the-russian-federation/article-327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grantmedia.ru/migracionnoe-zakonodatelstvo-rf/fz-111-federalnyy-zakon-n-111-fz-ot-07-06-2017-goda-o-vnesenii-izmeneniy-v-federalnyy-zakon/" TargetMode="External"/><Relationship Id="rId12" Type="http://schemas.openxmlformats.org/officeDocument/2006/relationships/hyperlink" Target="https://migrantmedia.ru/migracionnoe-zakonodatelstvo-rf/prikaz-mvd-rf-n536-ot-30-07-2020-reg-19-10-2020-g-ob-utverzhdenii-formy-khodataystva-inostrannogo-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grantmedia.ru/migracionnoe-zakonodatelstvo-rf/federalnyj-zakon-109-o-migracionnom-uchete-inostrannyx-grazhdan-i-lic-bez-grazhdanstva-v-rossijskoj-federacii-red-ot-22-12-2014/" TargetMode="External"/><Relationship Id="rId11" Type="http://schemas.openxmlformats.org/officeDocument/2006/relationships/hyperlink" Target="https://migrantmedia.ru/migracionnoe-zakonodatelstvo-rf/prikaz-mvd-rf-n856-ot-10-12-2020-ob-utverzhdenii-administrativnogo-reglamenta-mvd-rf-po-osushchestvl/" TargetMode="External"/><Relationship Id="rId5" Type="http://schemas.openxmlformats.org/officeDocument/2006/relationships/hyperlink" Target="https://migrantmedia.ru/migracionnoe-zakonodatelstvo-rf/federalnyj-zakon-115-o-pravovom-polozhenii-inostrannyx-grazhdan-v-rossijskoj-federac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grantmedia.ru/migracionnoe-zakonodatelstvo-rf/postanovlenie-pravitelstva-rf-ot-25-08-2021-1412-o-vnesenii-izmeneniy-v-polozhenie-ob-ustanovlenii-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grantmedia.ru/migracionnoe-zakonodatelstvo-rf/fz-274-federalnyy-zakon-ot-01-07-2021-274-fz-o-vnesenii-izmeneniy-v-federalnyy-zakon-o-pravovom-polo/" TargetMode="External"/><Relationship Id="rId14" Type="http://schemas.openxmlformats.org/officeDocument/2006/relationships/hyperlink" Target="https://profkadrovik.ru/articles/the-labour-code-of-the-russian-federation/article-327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Егорушкина Галина Анатольевна</dc:creator>
  <cp:keywords/>
  <dc:description/>
  <cp:lastModifiedBy>Егорушкина Галина Анатольевна</cp:lastModifiedBy>
  <cp:revision>5</cp:revision>
  <dcterms:created xsi:type="dcterms:W3CDTF">2021-12-07T08:30:00Z</dcterms:created>
  <dcterms:modified xsi:type="dcterms:W3CDTF">2021-12-07T08:44:00Z</dcterms:modified>
</cp:coreProperties>
</file>